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8E06" w14:textId="55D0F485" w:rsidR="007E05EF" w:rsidRPr="00580733" w:rsidRDefault="001121DD" w:rsidP="007E05EF">
      <w:pPr>
        <w:pStyle w:val="BasicParagraph"/>
        <w:spacing w:line="360" w:lineRule="auto"/>
        <w:jc w:val="both"/>
        <w:rPr>
          <w:rFonts w:ascii="Times-Roman" w:hAnsi="Times-Roman" w:cs="Times-Roman"/>
          <w:w w:val="97"/>
          <w:sz w:val="18"/>
          <w:szCs w:val="18"/>
          <w:lang w:val="pt-BR"/>
        </w:rPr>
      </w:pPr>
      <w:r w:rsidRPr="00885067">
        <w:rPr>
          <w:rFonts w:ascii="Univers LT Std 57 Cn" w:eastAsia="Times New Roman" w:hAnsi="Univers LT Std 57 Cn" w:cs="Arial"/>
          <w:noProof/>
          <w:w w:val="97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B0495" wp14:editId="7ECBAF9A">
                <wp:simplePos x="0" y="0"/>
                <wp:positionH relativeFrom="column">
                  <wp:posOffset>-1828800</wp:posOffset>
                </wp:positionH>
                <wp:positionV relativeFrom="paragraph">
                  <wp:posOffset>-114300</wp:posOffset>
                </wp:positionV>
                <wp:extent cx="1600200" cy="2628900"/>
                <wp:effectExtent l="5715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FF082DC" w14:textId="3FF508D8" w:rsidR="00711918" w:rsidRPr="00885067" w:rsidRDefault="00711918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Roman" w:hAnsi="Times-Roman" w:cs="Times-Roman"/>
                                <w:w w:val="9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bio _tuneu</w:t>
                            </w:r>
                          </w:p>
                          <w:p w14:paraId="48D92683" w14:textId="1874B817" w:rsidR="00711918" w:rsidRPr="00885067" w:rsidRDefault="00711918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são</w:t>
                            </w:r>
                            <w:r w:rsidRPr="00885067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paulo_sp</w:t>
                            </w:r>
                          </w:p>
                          <w:p w14:paraId="4DA73B58" w14:textId="444CE8F6" w:rsidR="00711918" w:rsidRPr="00885067" w:rsidRDefault="00711918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1948</w:t>
                            </w:r>
                          </w:p>
                          <w:p w14:paraId="239C6AF3" w14:textId="77777777" w:rsidR="00711918" w:rsidRPr="00885067" w:rsidRDefault="00711918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r w:rsidRPr="00885067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vive e trabalha </w:t>
                            </w:r>
                          </w:p>
                          <w:p w14:paraId="42BFA6CC" w14:textId="3267DBA1" w:rsidR="00711918" w:rsidRPr="00885067" w:rsidRDefault="00711918" w:rsidP="00E0089B">
                            <w:pPr>
                              <w:spacing w:line="360" w:lineRule="auto"/>
                              <w:rPr>
                                <w:w w:val="97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em são paulo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3.95pt;margin-top:-8.95pt;width:126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" filled="f" stroked="f">
                <v:textbox inset=",7.2pt,,7.2pt">
                  <w:txbxContent>
                    <w:p w14:paraId="7FF082DC" w14:textId="3FF508D8" w:rsidR="00711918" w:rsidRPr="00885067" w:rsidRDefault="00711918" w:rsidP="00E0089B">
                      <w:pPr>
                        <w:pStyle w:val="BasicParagraph"/>
                        <w:spacing w:line="360" w:lineRule="auto"/>
                        <w:rPr>
                          <w:rFonts w:ascii="Times-Roman" w:hAnsi="Times-Roman" w:cs="Times-Roman"/>
                          <w:w w:val="97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bio</w:t>
                      </w:r>
                      <w:proofErr w:type="gramEnd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 xml:space="preserve"> _</w:t>
                      </w:r>
                      <w:proofErr w:type="spell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tuneu</w:t>
                      </w:r>
                      <w:proofErr w:type="spellEnd"/>
                    </w:p>
                    <w:p w14:paraId="48D92683" w14:textId="1874B817" w:rsidR="00711918" w:rsidRPr="00885067" w:rsidRDefault="00711918" w:rsidP="00E0089B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são</w:t>
                      </w:r>
                      <w:proofErr w:type="spellEnd"/>
                      <w:proofErr w:type="gramEnd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paulo_sp</w:t>
                      </w:r>
                      <w:proofErr w:type="spellEnd"/>
                    </w:p>
                    <w:p w14:paraId="4DA73B58" w14:textId="444CE8F6" w:rsidR="00711918" w:rsidRPr="00885067" w:rsidRDefault="00711918" w:rsidP="00E0089B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1948</w:t>
                      </w:r>
                    </w:p>
                    <w:p w14:paraId="239C6AF3" w14:textId="77777777" w:rsidR="00711918" w:rsidRPr="00885067" w:rsidRDefault="00711918" w:rsidP="00E0089B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proofErr w:type="gramStart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vive</w:t>
                      </w:r>
                      <w:proofErr w:type="gramEnd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trabalha</w:t>
                      </w:r>
                      <w:proofErr w:type="spellEnd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BFA6CC" w14:textId="3267DBA1" w:rsidR="00711918" w:rsidRPr="00885067" w:rsidRDefault="00711918" w:rsidP="00E0089B">
                      <w:pPr>
                        <w:spacing w:line="360" w:lineRule="auto"/>
                        <w:rPr>
                          <w:w w:val="97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em são </w:t>
                      </w: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paulo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E05EF" w:rsidRPr="00580733">
        <w:rPr>
          <w:rFonts w:ascii="Times-Roman" w:hAnsi="Times-Roman" w:cs="Times-Roman"/>
          <w:w w:val="97"/>
          <w:sz w:val="18"/>
          <w:szCs w:val="18"/>
          <w:lang w:val="pt-BR"/>
        </w:rPr>
        <w:t>Desde a década de 1960, quando Tuneu começou a produzir seus desenhos e pinturas, destaca-se o senso de equilíbrio. Gradualmente, sua produção voltou-se para o abstracionismo de fundamento geométrico, incorporando o quadrado, o semicírculo e a dobra – matérica ou virtual – como base para obtenção de efeitos ópticos e de movimento. Em sua pesquisa mais recente, o hexágono aparece como potência vital, aliando-se a elementos recorrentes, como o quadrado, as linhas, as dobras e a vibração da relação entre as cores. A aquarela, técnica que acompanha Tuneu desde a década de 1970, é marcada também pelo controle das linhas e pela definição dos espaços, criando relações de profundidade, volume e movimento.</w:t>
      </w:r>
    </w:p>
    <w:p w14:paraId="0EB767EE" w14:textId="77777777" w:rsidR="007E05EF" w:rsidRPr="007E05EF" w:rsidRDefault="007E05EF" w:rsidP="007E05EF">
      <w:pPr>
        <w:pStyle w:val="BasicParagraph"/>
        <w:spacing w:line="360" w:lineRule="auto"/>
        <w:jc w:val="both"/>
        <w:rPr>
          <w:rFonts w:ascii="Times-Roman" w:hAnsi="Times-Roman" w:cs="Times-Roman"/>
          <w:w w:val="97"/>
          <w:sz w:val="18"/>
          <w:szCs w:val="18"/>
          <w:lang w:val="en-US"/>
        </w:rPr>
      </w:pPr>
      <w:r w:rsidRPr="007E05EF">
        <w:rPr>
          <w:rFonts w:ascii="Times-Roman" w:hAnsi="Times-Roman" w:cs="Times-Roman"/>
          <w:w w:val="97"/>
          <w:sz w:val="18"/>
          <w:szCs w:val="18"/>
          <w:lang w:val="en-US"/>
        </w:rPr>
        <w:t>Antonio Carlos Rodrigues, conhecido como Tuneu, começou seus estudos artísticos ainda na adolescência, fazendo aulas com a pintora modernista Tarsila do Amaral entre 1960 e 1966. Trabalhou como assistente de Willys de Castro e Hércules Barsotti durante vários anos. Em 1966, Tuneu realizou sua primeira mostra individual no João Sebastião Bar, em São Paulo. Em 1967, foi convidado a participar do 16º Salão Paulista de Arte Moderna e da 9ª Bienal de São Paulo. </w:t>
      </w:r>
    </w:p>
    <w:p w14:paraId="2D1AD0BB" w14:textId="77777777" w:rsidR="007E05EF" w:rsidRPr="007E05EF" w:rsidRDefault="007E05EF" w:rsidP="007E05EF">
      <w:pPr>
        <w:pStyle w:val="BasicParagraph"/>
        <w:spacing w:line="360" w:lineRule="auto"/>
        <w:jc w:val="both"/>
        <w:rPr>
          <w:rFonts w:ascii="Times-Roman" w:hAnsi="Times-Roman" w:cs="Times-Roman"/>
          <w:w w:val="97"/>
          <w:sz w:val="18"/>
          <w:szCs w:val="18"/>
          <w:lang w:val="en-US"/>
        </w:rPr>
      </w:pPr>
      <w:r w:rsidRPr="007E05EF">
        <w:rPr>
          <w:rFonts w:ascii="Times-Roman" w:hAnsi="Times-Roman" w:cs="Times-Roman"/>
          <w:w w:val="97"/>
          <w:sz w:val="18"/>
          <w:szCs w:val="18"/>
          <w:lang w:val="en-US"/>
        </w:rPr>
        <w:t xml:space="preserve">Entre outras exposições das quais participou, destacam-se o Salão de Arte Contemporânea de Campinas (várias edições entre 1966 e 1974); Salão Paulista de Arte Moderna (1967 e 1968); Bienal de São Paulo (várias edições entre 1967 e 1975); Panorama da Arte Atual Brasileira, no Museu de Arte Moderna de São Paulo (várias edições entre 1971 e 1989); Salão Paulista de Arte Contemporânea, no Museu de Arte de São Paulo (1971 e 1975). Em 2010, a Casa de Cultura de Paraty (Rio de Janeiro) apresentou uma exposição individual do artista. Tuneu é representado pela Galeria Raquel Arnaud desde 2008, onde realizou individuais em 2008, 2013 e 2017. </w:t>
      </w:r>
    </w:p>
    <w:p w14:paraId="78C66368" w14:textId="77777777" w:rsidR="007E05EF" w:rsidRPr="007E05EF" w:rsidRDefault="007E05EF" w:rsidP="007E05EF">
      <w:pPr>
        <w:pStyle w:val="BasicParagraph"/>
        <w:spacing w:line="360" w:lineRule="auto"/>
        <w:jc w:val="both"/>
        <w:rPr>
          <w:rFonts w:ascii="Times-Roman" w:hAnsi="Times-Roman" w:cs="Times-Roman"/>
          <w:w w:val="97"/>
          <w:sz w:val="18"/>
          <w:szCs w:val="18"/>
          <w:lang w:val="en-US"/>
        </w:rPr>
      </w:pPr>
    </w:p>
    <w:p w14:paraId="6ED9E146" w14:textId="5B6C88D7" w:rsidR="00D14C81" w:rsidRPr="007A4060" w:rsidRDefault="00D14C81" w:rsidP="007E05EF">
      <w:pPr>
        <w:pStyle w:val="BasicParagraph"/>
        <w:spacing w:line="360" w:lineRule="auto"/>
        <w:jc w:val="both"/>
        <w:rPr>
          <w:rFonts w:ascii="Times-Roman" w:hAnsi="Times-Roman" w:cs="Times-Roman"/>
          <w:w w:val="97"/>
          <w:sz w:val="18"/>
          <w:szCs w:val="18"/>
        </w:rPr>
      </w:pPr>
    </w:p>
    <w:p w14:paraId="04AF89D8" w14:textId="2267454A" w:rsidR="001121DD" w:rsidRPr="00885067" w:rsidRDefault="001121DD" w:rsidP="00D14C81">
      <w:pPr>
        <w:pStyle w:val="BasicParagraph"/>
        <w:spacing w:line="360" w:lineRule="auto"/>
        <w:jc w:val="both"/>
        <w:rPr>
          <w:rFonts w:ascii="Times-Roman" w:hAnsi="Times-Roman" w:cs="Times-Roman"/>
          <w:color w:val="FF00FF"/>
          <w:w w:val="97"/>
          <w:sz w:val="18"/>
          <w:szCs w:val="18"/>
        </w:rPr>
      </w:pPr>
      <w:r w:rsidRPr="00885067">
        <w:rPr>
          <w:rFonts w:ascii="Times-Roman" w:hAnsi="Times-Roman" w:cs="Times-Roman"/>
          <w:w w:val="97"/>
          <w:sz w:val="18"/>
          <w:szCs w:val="18"/>
        </w:rPr>
        <w:t xml:space="preserve"> </w:t>
      </w:r>
    </w:p>
    <w:p w14:paraId="5D47C569" w14:textId="7C93F069" w:rsidR="001121DD" w:rsidRPr="00D14C81" w:rsidRDefault="00916511" w:rsidP="00D14C81">
      <w:pPr>
        <w:spacing w:line="360" w:lineRule="auto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  <w: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http://tuneu</w:t>
      </w:r>
      <w:r w:rsidR="00D14C81" w:rsidRPr="00D14C81"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.com</w:t>
      </w:r>
      <w: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.br</w:t>
      </w:r>
    </w:p>
    <w:p w14:paraId="256D31DA" w14:textId="4D6B8AE0" w:rsidR="001121DD" w:rsidRPr="00885067" w:rsidRDefault="001121DD" w:rsidP="00885067">
      <w:pPr>
        <w:spacing w:line="360" w:lineRule="auto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  <w:r w:rsidRPr="00885067"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http://raquelarnau</w:t>
      </w:r>
      <w:r w:rsidR="00916511"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d.com.br/artista/tuneu</w:t>
      </w:r>
    </w:p>
    <w:p w14:paraId="691E3077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46362EE1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27B14BED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57BA82EF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293E01BD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4AD56D40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78CD15ED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6ECF1197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18E2CEA9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501EE629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4C7098A6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169CE569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1C199D1A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1DACAB84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043C9BDB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2433DD2D" w14:textId="77777777" w:rsidR="00E0089B" w:rsidRPr="00885067" w:rsidRDefault="00E0089B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74B8DF29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73562399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38AA3D6A" w14:textId="77777777" w:rsidR="0060604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  <w:lang w:val="en-US"/>
        </w:rPr>
      </w:pPr>
    </w:p>
    <w:p w14:paraId="789F3772" w14:textId="77777777" w:rsidR="00580733" w:rsidRDefault="00580733" w:rsidP="00916511">
      <w:pPr>
        <w:pStyle w:val="SemEspaamento"/>
        <w:rPr>
          <w:rFonts w:ascii="Times" w:hAnsi="Times" w:cs="Arial"/>
          <w:b/>
          <w:bCs/>
          <w:sz w:val="20"/>
          <w:szCs w:val="20"/>
          <w:lang w:val="en-US"/>
        </w:rPr>
      </w:pPr>
    </w:p>
    <w:p w14:paraId="3662C86C" w14:textId="77777777" w:rsidR="00580733" w:rsidRDefault="00580733" w:rsidP="00916511">
      <w:pPr>
        <w:pStyle w:val="SemEspaamento"/>
        <w:rPr>
          <w:rFonts w:ascii="Times" w:hAnsi="Times" w:cs="Arial"/>
          <w:b/>
          <w:bCs/>
          <w:sz w:val="20"/>
          <w:szCs w:val="20"/>
          <w:lang w:val="en-US"/>
        </w:rPr>
      </w:pPr>
    </w:p>
    <w:p w14:paraId="1AC4B320" w14:textId="77777777" w:rsidR="00580733" w:rsidRDefault="00580733" w:rsidP="00916511">
      <w:pPr>
        <w:pStyle w:val="SemEspaamento"/>
        <w:rPr>
          <w:rFonts w:ascii="Times" w:hAnsi="Times" w:cs="Arial"/>
          <w:b/>
          <w:bCs/>
          <w:sz w:val="20"/>
          <w:szCs w:val="20"/>
          <w:lang w:val="en-US"/>
        </w:rPr>
      </w:pPr>
    </w:p>
    <w:p w14:paraId="521CCDC8" w14:textId="77777777" w:rsidR="00580733" w:rsidRDefault="00580733" w:rsidP="00916511">
      <w:pPr>
        <w:pStyle w:val="SemEspaamento"/>
        <w:rPr>
          <w:rFonts w:ascii="Times" w:hAnsi="Times" w:cs="Arial"/>
          <w:b/>
          <w:bCs/>
          <w:sz w:val="20"/>
          <w:szCs w:val="20"/>
          <w:lang w:val="en-US"/>
        </w:rPr>
      </w:pPr>
    </w:p>
    <w:p w14:paraId="04E12C87" w14:textId="77777777" w:rsidR="00580733" w:rsidRDefault="00580733" w:rsidP="00916511">
      <w:pPr>
        <w:pStyle w:val="SemEspaamento"/>
        <w:rPr>
          <w:rFonts w:ascii="Times" w:hAnsi="Times" w:cs="Arial"/>
          <w:b/>
          <w:bCs/>
          <w:sz w:val="20"/>
          <w:szCs w:val="20"/>
          <w:lang w:val="en-US"/>
        </w:rPr>
      </w:pPr>
    </w:p>
    <w:p w14:paraId="3E73B058" w14:textId="77777777" w:rsidR="00580733" w:rsidRDefault="00580733" w:rsidP="00916511">
      <w:pPr>
        <w:pStyle w:val="SemEspaamento"/>
        <w:rPr>
          <w:rFonts w:ascii="Times" w:hAnsi="Times" w:cs="Arial"/>
          <w:b/>
          <w:bCs/>
          <w:sz w:val="20"/>
          <w:szCs w:val="20"/>
          <w:lang w:val="en-US"/>
        </w:rPr>
      </w:pPr>
    </w:p>
    <w:p w14:paraId="53F8DA4E" w14:textId="4D75E234" w:rsidR="00916511" w:rsidRPr="00580733" w:rsidRDefault="00E0089B" w:rsidP="00916511">
      <w:pPr>
        <w:pStyle w:val="SemEspaamento"/>
        <w:rPr>
          <w:rFonts w:ascii="Times" w:hAnsi="Times" w:cs="Arial"/>
          <w:b/>
          <w:bCs/>
          <w:sz w:val="20"/>
          <w:szCs w:val="20"/>
        </w:rPr>
      </w:pPr>
      <w:r w:rsidRPr="00885067">
        <w:rPr>
          <w:rFonts w:ascii="Times" w:hAnsi="Times" w:cs="Univers LT Std 57 Cn"/>
          <w:noProof/>
          <w:w w:val="97"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CA13A" wp14:editId="506218B1">
                <wp:simplePos x="0" y="0"/>
                <wp:positionH relativeFrom="column">
                  <wp:posOffset>-1828800</wp:posOffset>
                </wp:positionH>
                <wp:positionV relativeFrom="paragraph">
                  <wp:posOffset>0</wp:posOffset>
                </wp:positionV>
                <wp:extent cx="17145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45A22" w14:textId="39E0946C" w:rsidR="00711918" w:rsidRPr="00885067" w:rsidRDefault="00711918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Roman" w:hAnsi="Times-Roman" w:cs="Times-Roman"/>
                                <w:w w:val="97"/>
                                <w:sz w:val="18"/>
                                <w:szCs w:val="18"/>
                              </w:rPr>
                            </w:pPr>
                            <w:r w:rsidRPr="00885067"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v _tuneu</w:t>
                            </w:r>
                          </w:p>
                          <w:p w14:paraId="173702A2" w14:textId="77777777" w:rsidR="00711918" w:rsidRPr="00885067" w:rsidRDefault="00711918" w:rsidP="00606043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são</w:t>
                            </w:r>
                            <w:r w:rsidRPr="00885067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paulo_sp</w:t>
                            </w:r>
                          </w:p>
                          <w:p w14:paraId="346CCE8E" w14:textId="056CCE67" w:rsidR="00711918" w:rsidRPr="00885067" w:rsidRDefault="00711918" w:rsidP="00606043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1948</w:t>
                            </w:r>
                          </w:p>
                          <w:p w14:paraId="4D3CDEEC" w14:textId="77777777" w:rsidR="00711918" w:rsidRPr="00885067" w:rsidRDefault="00711918" w:rsidP="00606043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r w:rsidRPr="00885067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vive e trabalha </w:t>
                            </w:r>
                          </w:p>
                          <w:p w14:paraId="3340EC8F" w14:textId="77777777" w:rsidR="00711918" w:rsidRPr="00885067" w:rsidRDefault="00711918" w:rsidP="00606043">
                            <w:pPr>
                              <w:spacing w:line="360" w:lineRule="auto"/>
                              <w:rPr>
                                <w:w w:val="97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em são paulo</w:t>
                            </w:r>
                          </w:p>
                          <w:p w14:paraId="5F3A009C" w14:textId="1D4C67CE" w:rsidR="00711918" w:rsidRPr="00885067" w:rsidRDefault="00711918" w:rsidP="00606043">
                            <w:pPr>
                              <w:pStyle w:val="BasicParagraph"/>
                              <w:spacing w:line="360" w:lineRule="auto"/>
                              <w:rPr>
                                <w:w w:val="9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-143.95pt;margin-top:0;width:135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xi3tA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" filled="f" stroked="f">
                <v:textbox>
                  <w:txbxContent>
                    <w:p w14:paraId="2B145A22" w14:textId="39E0946C" w:rsidR="00711918" w:rsidRPr="00885067" w:rsidRDefault="00711918" w:rsidP="00E0089B">
                      <w:pPr>
                        <w:pStyle w:val="BasicParagraph"/>
                        <w:spacing w:line="360" w:lineRule="auto"/>
                        <w:rPr>
                          <w:rFonts w:ascii="Times-Roman" w:hAnsi="Times-Roman" w:cs="Times-Roman"/>
                          <w:w w:val="97"/>
                          <w:sz w:val="18"/>
                          <w:szCs w:val="18"/>
                        </w:rPr>
                      </w:pPr>
                      <w:proofErr w:type="gramStart"/>
                      <w:r w:rsidRPr="00885067"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v</w:t>
                      </w:r>
                      <w:proofErr w:type="gramEnd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 xml:space="preserve"> _</w:t>
                      </w:r>
                      <w:proofErr w:type="spell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tuneu</w:t>
                      </w:r>
                      <w:proofErr w:type="spellEnd"/>
                    </w:p>
                    <w:p w14:paraId="173702A2" w14:textId="77777777" w:rsidR="00711918" w:rsidRPr="00885067" w:rsidRDefault="00711918" w:rsidP="00606043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são</w:t>
                      </w:r>
                      <w:proofErr w:type="spellEnd"/>
                      <w:proofErr w:type="gramEnd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paulo_sp</w:t>
                      </w:r>
                      <w:proofErr w:type="spellEnd"/>
                    </w:p>
                    <w:p w14:paraId="346CCE8E" w14:textId="056CCE67" w:rsidR="00711918" w:rsidRPr="00885067" w:rsidRDefault="00711918" w:rsidP="00606043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1948</w:t>
                      </w:r>
                    </w:p>
                    <w:p w14:paraId="4D3CDEEC" w14:textId="77777777" w:rsidR="00711918" w:rsidRPr="00885067" w:rsidRDefault="00711918" w:rsidP="00606043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proofErr w:type="gramStart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vive</w:t>
                      </w:r>
                      <w:proofErr w:type="gramEnd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trabalha</w:t>
                      </w:r>
                      <w:proofErr w:type="spellEnd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40EC8F" w14:textId="77777777" w:rsidR="00711918" w:rsidRPr="00885067" w:rsidRDefault="00711918" w:rsidP="00606043">
                      <w:pPr>
                        <w:spacing w:line="360" w:lineRule="auto"/>
                        <w:rPr>
                          <w:w w:val="97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em são </w:t>
                      </w: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paulo</w:t>
                      </w:r>
                      <w:proofErr w:type="spellEnd"/>
                    </w:p>
                    <w:p w14:paraId="5F3A009C" w14:textId="1D4C67CE" w:rsidR="00711918" w:rsidRPr="00885067" w:rsidRDefault="00711918" w:rsidP="00606043">
                      <w:pPr>
                        <w:pStyle w:val="BasicParagraph"/>
                        <w:spacing w:line="360" w:lineRule="auto"/>
                        <w:rPr>
                          <w:w w:val="9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6511" w:rsidRPr="00580733">
        <w:rPr>
          <w:rFonts w:ascii="Times" w:hAnsi="Times" w:cs="Arial"/>
          <w:b/>
          <w:bCs/>
          <w:sz w:val="20"/>
          <w:szCs w:val="20"/>
        </w:rPr>
        <w:t>exposições individuais</w:t>
      </w:r>
    </w:p>
    <w:p w14:paraId="0CDBD1D5" w14:textId="77777777" w:rsidR="00916511" w:rsidRPr="00580733" w:rsidRDefault="00916511" w:rsidP="00916511">
      <w:pPr>
        <w:pStyle w:val="SemEspaamento"/>
        <w:rPr>
          <w:rFonts w:ascii="Times" w:hAnsi="Times" w:cs="Arial"/>
          <w:bCs/>
          <w:sz w:val="18"/>
          <w:szCs w:val="18"/>
        </w:rPr>
      </w:pPr>
    </w:p>
    <w:p w14:paraId="79BDA0B8" w14:textId="72EE6D1F" w:rsidR="00EC541F" w:rsidRPr="00580733" w:rsidRDefault="00EC541F" w:rsidP="00916511">
      <w:pPr>
        <w:pStyle w:val="SemEspaamento"/>
        <w:rPr>
          <w:rFonts w:ascii="Times" w:hAnsi="Times" w:cs="Arial"/>
          <w:b/>
          <w:bCs/>
          <w:sz w:val="18"/>
          <w:szCs w:val="18"/>
        </w:rPr>
      </w:pPr>
      <w:r w:rsidRPr="00580733">
        <w:rPr>
          <w:rFonts w:ascii="Times" w:hAnsi="Times" w:cs="Arial"/>
          <w:b/>
          <w:bCs/>
          <w:sz w:val="18"/>
          <w:szCs w:val="18"/>
        </w:rPr>
        <w:t>2019</w:t>
      </w:r>
    </w:p>
    <w:p w14:paraId="7ACBAE66" w14:textId="4E1FB1D8" w:rsidR="00EC541F" w:rsidRPr="00580733" w:rsidRDefault="00EC541F" w:rsidP="00916511">
      <w:pPr>
        <w:pStyle w:val="SemEspaamento"/>
        <w:rPr>
          <w:rFonts w:ascii="Times" w:hAnsi="Times" w:cs="Arial"/>
          <w:bCs/>
          <w:sz w:val="18"/>
          <w:szCs w:val="18"/>
        </w:rPr>
      </w:pPr>
      <w:r w:rsidRPr="00580733">
        <w:rPr>
          <w:rFonts w:ascii="Times" w:hAnsi="Times" w:cs="Arial"/>
          <w:bCs/>
          <w:sz w:val="18"/>
          <w:szCs w:val="18"/>
        </w:rPr>
        <w:t>Colmeia. Galeria Raquel Arnaud, São Paulo, Brasil</w:t>
      </w:r>
    </w:p>
    <w:p w14:paraId="5104E460" w14:textId="77777777" w:rsidR="00EC541F" w:rsidRPr="00580733" w:rsidRDefault="00EC541F" w:rsidP="00916511">
      <w:pPr>
        <w:pStyle w:val="SemEspaamento"/>
        <w:rPr>
          <w:rFonts w:ascii="Times" w:hAnsi="Times" w:cs="Arial"/>
          <w:b/>
          <w:bCs/>
          <w:sz w:val="18"/>
          <w:szCs w:val="18"/>
        </w:rPr>
      </w:pPr>
    </w:p>
    <w:p w14:paraId="680D96A4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2017</w:t>
      </w:r>
    </w:p>
    <w:p w14:paraId="6C590F9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Hexacordo. Galeria Raquel Arnaud, São Paulo, Brasil</w:t>
      </w:r>
    </w:p>
    <w:p w14:paraId="2FB89B14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</w:p>
    <w:p w14:paraId="58222C26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2013</w:t>
      </w:r>
    </w:p>
    <w:p w14:paraId="32049E7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Dobradura. Galeria Raquel Arnaud, São Paulo, Brasil</w:t>
      </w:r>
    </w:p>
    <w:p w14:paraId="76414F2A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42870714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2010</w:t>
      </w:r>
    </w:p>
    <w:p w14:paraId="512757D1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Tuneu-aquarelas. Casa de Cultura de Paraty, Paraty, Brasil</w:t>
      </w:r>
    </w:p>
    <w:p w14:paraId="6D60C6B0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Museu Universitário de Arte da Universidade Federal de Uberlândia, Uberlândia, Brasil</w:t>
      </w:r>
    </w:p>
    <w:p w14:paraId="34B33F01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5B84E6F3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2008</w:t>
      </w:r>
    </w:p>
    <w:p w14:paraId="149CCD19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Puro Espaço. Gabinete de Arte Raquel Arnaud, São Paulo, Brasil</w:t>
      </w:r>
    </w:p>
    <w:p w14:paraId="5E75033C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4A09F5C1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2007</w:t>
      </w:r>
    </w:p>
    <w:p w14:paraId="7B25C899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Brancos (com Guilherme Werneck). Galeria Diferença, Lisboa, Portugal</w:t>
      </w:r>
    </w:p>
    <w:p w14:paraId="738D8D7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Serra da Capivara: um olhar. Galeria do Instituto de Artes da Universidade Estadual de Campinas, Campinas, Brasil</w:t>
      </w:r>
    </w:p>
    <w:p w14:paraId="1879000D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7503A2E6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2003</w:t>
      </w:r>
    </w:p>
    <w:p w14:paraId="278D49E4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Núcleo de Artes Visuais. Jundiaí, Brasil</w:t>
      </w:r>
    </w:p>
    <w:p w14:paraId="72587EE0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4808496A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2002</w:t>
      </w:r>
    </w:p>
    <w:p w14:paraId="00F55309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Poéticas Paulistas: pinturas e papéis. Unicid, São Paulo, Brasil</w:t>
      </w:r>
    </w:p>
    <w:p w14:paraId="5E7F267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4EF42EF3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1999</w:t>
      </w:r>
    </w:p>
    <w:p w14:paraId="08BA05A9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Pinturas. Gabinete de Arte Raquel Arnaud, São Paulo, Brasil</w:t>
      </w:r>
    </w:p>
    <w:p w14:paraId="6377CEA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Aquarelas. Galeria de Arte Unicamp, Campinas, Brasil</w:t>
      </w:r>
    </w:p>
    <w:p w14:paraId="063FC79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57D8CD69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1997</w:t>
      </w:r>
    </w:p>
    <w:p w14:paraId="334D2204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Programa de Exposições. Centro Cultural São Paulo, São Paulo, Brasil (artista convidado)</w:t>
      </w:r>
    </w:p>
    <w:p w14:paraId="311ECA5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05466CF7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1996</w:t>
      </w:r>
    </w:p>
    <w:p w14:paraId="79CEFA05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A História de dois quadrados. Museu de Arte de São Paulo Assis Chateaubriand, São Paulo, Brasil</w:t>
      </w:r>
    </w:p>
    <w:p w14:paraId="145A9E29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Galeria de Arte do Centro Cultural de Diadema, Diadema, Brasil</w:t>
      </w:r>
    </w:p>
    <w:p w14:paraId="7372469C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020BC5F6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1993</w:t>
      </w:r>
    </w:p>
    <w:p w14:paraId="18B62870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Ode: aquarelas. Gabinete de Arte Raquel Arnaud, São Paulo, Brasil</w:t>
      </w:r>
    </w:p>
    <w:p w14:paraId="1F3A21C4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142E14DA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1992</w:t>
      </w:r>
    </w:p>
    <w:p w14:paraId="46E2AEF6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Casa do Olhar, Santo André, Brasil</w:t>
      </w:r>
    </w:p>
    <w:p w14:paraId="2F4F17F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08582A38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1990</w:t>
      </w:r>
    </w:p>
    <w:p w14:paraId="3958552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Gabinete de Arte Raquel Arnaud, São Paulo, Brasil</w:t>
      </w:r>
    </w:p>
    <w:p w14:paraId="0CC6F70C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4800428D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1988</w:t>
      </w:r>
    </w:p>
    <w:p w14:paraId="4D06081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Galeria Mônica Filgueiras de Almeida, São Paulo, Brasil</w:t>
      </w:r>
    </w:p>
    <w:p w14:paraId="7B7157A2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463BD6AA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1986</w:t>
      </w:r>
    </w:p>
    <w:p w14:paraId="00A7187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Galeria Mônica Filgueiras de Almeida, São Paulo, Brasil</w:t>
      </w:r>
    </w:p>
    <w:p w14:paraId="2563605C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707460F1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1983</w:t>
      </w:r>
    </w:p>
    <w:p w14:paraId="3BB7F9B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Considerações sobre um relógio de sol. Galeria Alberto Bonfiglioli, São Paulo, Brasil</w:t>
      </w:r>
    </w:p>
    <w:p w14:paraId="1BF4DDB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1BEB9532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1981</w:t>
      </w:r>
    </w:p>
    <w:p w14:paraId="37C76A7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Oscar Seraphico Galeria de Arte, Brasília, Brasil</w:t>
      </w:r>
    </w:p>
    <w:p w14:paraId="784C461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212B0CDF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1980</w:t>
      </w:r>
    </w:p>
    <w:p w14:paraId="0B99995D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Pinturas. Galeria Alberto Bonfiglioli, São Paulo, Brasil</w:t>
      </w:r>
    </w:p>
    <w:p w14:paraId="1E9D29CD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Galeria do Sol, São José dos Campos, Brasil</w:t>
      </w:r>
    </w:p>
    <w:p w14:paraId="0E596CFA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Galeria Maramar, Paraty, Brasil</w:t>
      </w:r>
    </w:p>
    <w:p w14:paraId="17B65B96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49E435C6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1979</w:t>
      </w:r>
    </w:p>
    <w:p w14:paraId="52EFD42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Galeria Paulo Figueiredo, São Paulo, Brasil</w:t>
      </w:r>
    </w:p>
    <w:p w14:paraId="55ABCE1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3B0E18FB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1978</w:t>
      </w:r>
    </w:p>
    <w:p w14:paraId="26E119B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Os sonhos de Mickey. Gabinete de Artes Gráficas, São Paulo, Brasil</w:t>
      </w:r>
    </w:p>
    <w:p w14:paraId="24A56F95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79B66DA2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1977</w:t>
      </w:r>
    </w:p>
    <w:p w14:paraId="6698DD21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Galeria Alberto Bonfiglioli, São Paulo, Brasil</w:t>
      </w:r>
    </w:p>
    <w:p w14:paraId="11682FC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64FEAC21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1976</w:t>
      </w:r>
    </w:p>
    <w:p w14:paraId="191E53F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Petite Galerie, Rio de Janeiro, Brasil</w:t>
      </w:r>
    </w:p>
    <w:p w14:paraId="3B880CBD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Galeria Arte Global, São Paulo, Brasil</w:t>
      </w:r>
    </w:p>
    <w:p w14:paraId="6D5D789D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35E90397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1969</w:t>
      </w:r>
    </w:p>
    <w:p w14:paraId="473B88B4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Galeria Aliança Francesa, São Paulo, Brasil</w:t>
      </w:r>
    </w:p>
    <w:p w14:paraId="51F83AD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3AF6B8C1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1966</w:t>
      </w:r>
    </w:p>
    <w:p w14:paraId="261A8BB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João Sebastião Bar, São Paulo, Brasil</w:t>
      </w:r>
    </w:p>
    <w:p w14:paraId="636FEABD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578D3205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5EC4D018" w14:textId="06CDC03F" w:rsidR="00916511" w:rsidRPr="00916511" w:rsidRDefault="00916511" w:rsidP="00916511">
      <w:pPr>
        <w:pStyle w:val="SemEspaamento"/>
        <w:rPr>
          <w:rFonts w:ascii="Times" w:hAnsi="Times" w:cs="Arial"/>
          <w:b/>
          <w:bCs/>
          <w:sz w:val="20"/>
          <w:szCs w:val="20"/>
          <w:lang w:val="en-US"/>
        </w:rPr>
      </w:pPr>
      <w:r w:rsidRPr="00916511">
        <w:rPr>
          <w:rFonts w:ascii="Times" w:hAnsi="Times" w:cs="Arial"/>
          <w:b/>
          <w:bCs/>
          <w:sz w:val="20"/>
          <w:szCs w:val="20"/>
          <w:lang w:val="en-US"/>
        </w:rPr>
        <w:t>exposições coletivas</w:t>
      </w:r>
    </w:p>
    <w:p w14:paraId="3F70003C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30E3F689" w14:textId="1D631EB5" w:rsidR="00EC541F" w:rsidRDefault="00EC541F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>
        <w:rPr>
          <w:rFonts w:ascii="Times" w:hAnsi="Times" w:cs="Arial"/>
          <w:b/>
          <w:bCs/>
          <w:sz w:val="18"/>
          <w:szCs w:val="18"/>
          <w:lang w:val="en-US"/>
        </w:rPr>
        <w:t>2020</w:t>
      </w:r>
    </w:p>
    <w:p w14:paraId="250DCC4B" w14:textId="3C49BBB6" w:rsidR="00EC541F" w:rsidRDefault="00EC541F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EC541F">
        <w:rPr>
          <w:rFonts w:ascii="Times" w:hAnsi="Times" w:cs="Arial"/>
          <w:bCs/>
          <w:sz w:val="18"/>
          <w:szCs w:val="18"/>
          <w:lang w:val="en-US"/>
        </w:rPr>
        <w:t>Destaques do acervo,</w:t>
      </w:r>
      <w:r>
        <w:rPr>
          <w:rFonts w:ascii="Times" w:hAnsi="Times" w:cs="Arial"/>
          <w:b/>
          <w:bCs/>
          <w:sz w:val="18"/>
          <w:szCs w:val="18"/>
          <w:lang w:val="en-US"/>
        </w:rPr>
        <w:t xml:space="preserve"> </w:t>
      </w:r>
      <w:r w:rsidRPr="008374F2">
        <w:rPr>
          <w:rFonts w:ascii="Times" w:hAnsi="Times" w:cs="Arial"/>
          <w:bCs/>
          <w:sz w:val="18"/>
          <w:szCs w:val="18"/>
          <w:lang w:val="en-US"/>
        </w:rPr>
        <w:t>Galeria Raquel Arnaud, São Paulo, Brasil</w:t>
      </w:r>
    </w:p>
    <w:p w14:paraId="3475C4DB" w14:textId="77777777" w:rsidR="00EC541F" w:rsidRDefault="00EC541F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</w:p>
    <w:p w14:paraId="46C5DDA1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2013</w:t>
      </w:r>
    </w:p>
    <w:p w14:paraId="2FD44F8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Luz e Sombra. Galeria Raquel Arnaud, São Paulo, Brasil</w:t>
      </w:r>
    </w:p>
    <w:p w14:paraId="7EFC4A1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2FB3DA02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2012</w:t>
      </w:r>
    </w:p>
    <w:p w14:paraId="21BF3D4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Obras do Acervo. Galeria Raquel Arnaud, São Paulo, Brasil</w:t>
      </w:r>
    </w:p>
    <w:p w14:paraId="409F336C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36849385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2010</w:t>
      </w:r>
    </w:p>
    <w:p w14:paraId="171C34A1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Transição: from now on... Gabinete de Arte Raquel Arnaud, São Paulo, Brasil</w:t>
      </w:r>
    </w:p>
    <w:p w14:paraId="301BB9C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32B24D4D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2009</w:t>
      </w:r>
    </w:p>
    <w:p w14:paraId="7D4C462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Recentes na coleção. Museu de Arte Brasileira, São Paulo, Brasil</w:t>
      </w:r>
    </w:p>
    <w:p w14:paraId="722D504A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Geometria/Abstração. Gabinete de Arte Raquel Arnaud, São Paulo, Brasil</w:t>
      </w:r>
    </w:p>
    <w:p w14:paraId="4F6E1135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4C96EE80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2008</w:t>
      </w:r>
    </w:p>
    <w:p w14:paraId="554892F1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Panorama dos panoramas. Museu de Arte Moderna de São Paulo, São Paulo, Brasil</w:t>
      </w:r>
    </w:p>
    <w:p w14:paraId="5C3A1DB6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Entre o plano e o espaço. Gabinete de Arte Raquel Arnaud, São Paulo, Brasil</w:t>
      </w:r>
    </w:p>
    <w:p w14:paraId="3C92BA1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63FAD30F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2007</w:t>
      </w:r>
    </w:p>
    <w:p w14:paraId="287FCF3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Black and White. Galeria Diferença, Lisboa, Portugal</w:t>
      </w:r>
    </w:p>
    <w:p w14:paraId="4A3CAED2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Olhar seletivo. Gabinete de Arte Raquel Arnaud, São Paulo, Brasil</w:t>
      </w:r>
    </w:p>
    <w:p w14:paraId="150B793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Pintura Contemporânea ou ut pictura diversitas. Galeria Marta Traba, Memorial da América Latina, São Paulo, Brasil</w:t>
      </w:r>
    </w:p>
    <w:p w14:paraId="74362565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5C457B8A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2006</w:t>
      </w:r>
    </w:p>
    <w:p w14:paraId="70A1540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Arte concreta e neoconcreta: da construção à desconstrução. Dan Galeria, São Paulo, Brasil</w:t>
      </w:r>
    </w:p>
    <w:p w14:paraId="78220DF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Traços e transições da arte contemporânea brasileira. Espaço Cultural Casa das Onze Janelas, Belém, Brasil</w:t>
      </w:r>
    </w:p>
    <w:p w14:paraId="4D7E091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773024F3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2004</w:t>
      </w:r>
    </w:p>
    <w:p w14:paraId="0D067DC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São Paulo 450 anos: arte em diálogo. Espaço Cultural BM&amp;F, São Paulo, Brasil</w:t>
      </w:r>
    </w:p>
    <w:p w14:paraId="4D1527A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lastRenderedPageBreak/>
        <w:t>Arte-pesquisa 2. Galeria do Instituto de Artes da Universidade Estadual de Campinas, Campinas, Brasil</w:t>
      </w:r>
    </w:p>
    <w:p w14:paraId="3F9FB12C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6C5CCDF5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2003</w:t>
      </w:r>
    </w:p>
    <w:p w14:paraId="3F561C3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Projeto BrazilianArt. Almacén Galeria de Arte, Rio de Janeiro, Brasil</w:t>
      </w:r>
    </w:p>
    <w:p w14:paraId="6584B574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Construtivismo e a Forma como Roupa. Museu de Arte Moderna de São Paulo, São Paulo, Brasil</w:t>
      </w:r>
    </w:p>
    <w:p w14:paraId="2F3216A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Meus Amigos. Espaço MAM-Villa-Lobos, São Paulo, Brasil</w:t>
      </w:r>
    </w:p>
    <w:p w14:paraId="2F9CEE7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32765D72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2002</w:t>
      </w:r>
    </w:p>
    <w:p w14:paraId="01EBBA0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Aldemir Martins, Jean Emile e Tuneu. Augosto Augusta, São Paulo, Brasil</w:t>
      </w:r>
    </w:p>
    <w:p w14:paraId="4B4D642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73092249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1999</w:t>
      </w:r>
    </w:p>
    <w:p w14:paraId="407538BD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Litografia: fidelidade e memória. Espaço de Artes Unicid, São Paulo, Brasil</w:t>
      </w:r>
    </w:p>
    <w:p w14:paraId="6C0E8BFD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051D673E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1997</w:t>
      </w:r>
    </w:p>
    <w:p w14:paraId="540E729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Programa Anual de Exposições de Artes Plásticas. Centro Cultural São Paulo, São Paulo, Brasil</w:t>
      </w:r>
    </w:p>
    <w:p w14:paraId="494EE61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72DEEFE0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1996</w:t>
      </w:r>
    </w:p>
    <w:p w14:paraId="6DA5628D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1ª Off Bienal. Museu Brasileiro de Escultura, São Paulo, Brasil</w:t>
      </w:r>
    </w:p>
    <w:p w14:paraId="7CC2B6ED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54F09E1A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2DEE3CF7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1995</w:t>
      </w:r>
    </w:p>
    <w:p w14:paraId="27A58A54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Projeto Arte Atual Brasil. Renato Magalhães Gouvêa Escritório de Arte, São Paulo, Brasil</w:t>
      </w:r>
    </w:p>
    <w:p w14:paraId="14B86DA5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0252FE1B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1990</w:t>
      </w:r>
    </w:p>
    <w:p w14:paraId="44EAF6E6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 xml:space="preserve">9ª Exposição Brasil-Japão de Arte Contemporânea. Exposição itinerante: Atami, Sapporo e Tóquio, Japão; Brasília, Rio de Janeiro, São Paulo, Brasil </w:t>
      </w:r>
    </w:p>
    <w:p w14:paraId="050EAC0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1EEA4430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1989</w:t>
      </w:r>
    </w:p>
    <w:p w14:paraId="1C46AF65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11º Salão Nacional de Artes Plásticas. Rio de Janeiro, Brasil</w:t>
      </w:r>
    </w:p>
    <w:p w14:paraId="5EC373E1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Panorama de Arte Atual Brasileira. Museu de Arte Moderna de São Paulo, São Paulo, Brasil</w:t>
      </w:r>
    </w:p>
    <w:p w14:paraId="0B4175C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69510500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1988</w:t>
      </w:r>
    </w:p>
    <w:p w14:paraId="6439AE6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Panorama de Arte Atual Brasileira. Museu de Arte Moderna de São Paulo, São Paulo, Brasil</w:t>
      </w:r>
    </w:p>
    <w:p w14:paraId="13E5C59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MAC 25 Anos: aquisições e doações recentes. Museu de Arte Contemporânea da Universidade de São Paulo, São Paulo, Brasil</w:t>
      </w:r>
    </w:p>
    <w:p w14:paraId="70D9456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5A499388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1987</w:t>
      </w:r>
    </w:p>
    <w:p w14:paraId="53ADAAF0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Coletiva Paulista em Brasília. Museu de Arte de Brasília, Brasília, Brasil</w:t>
      </w:r>
    </w:p>
    <w:p w14:paraId="48838D8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Panorama de Arte Atual Brasileira. Museu de Arte Moderna de São Paulo, São Paulo, Brasil</w:t>
      </w:r>
    </w:p>
    <w:p w14:paraId="79DA6EA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20ª Exposição de Arte Contemporânea. Chapel Art Show, São Paulo, Brasil</w:t>
      </w:r>
    </w:p>
    <w:p w14:paraId="4BD3F65A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Trabalhando com o suporte: pintura, recorte e objeto. Documenta Galeria de Arte, São Paulo, Brasil</w:t>
      </w:r>
    </w:p>
    <w:p w14:paraId="1D9EB3F0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6C69BE79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1986</w:t>
      </w:r>
    </w:p>
    <w:p w14:paraId="2FBD2251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Panorama de Arte Atual Brasileira. Museu de Arte Moderna de São Paulo, São Paulo, Brasil</w:t>
      </w:r>
    </w:p>
    <w:p w14:paraId="05DA48BC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Volpi: Permanência e Matriz - 7 Artistas de São Paulo. Galeria Montesanti, São Paulo, Brasil</w:t>
      </w:r>
    </w:p>
    <w:p w14:paraId="2224F67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7F100679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1984</w:t>
      </w:r>
    </w:p>
    <w:p w14:paraId="24D5489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Arte na Rua 2. Org. Museu de Arte Contemporânea da Universidade de São Paulo. São Paulo, Brasil</w:t>
      </w:r>
    </w:p>
    <w:p w14:paraId="254EB3C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5753BAD9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1983</w:t>
      </w:r>
    </w:p>
    <w:p w14:paraId="423403B4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Panorama de Arte Atual Brasileira. Museu de Arte Moderna de São Paulo, São Paulo, Brasil</w:t>
      </w:r>
    </w:p>
    <w:p w14:paraId="607EE74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7F7C9025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1979</w:t>
      </w:r>
    </w:p>
    <w:p w14:paraId="68B2E276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Panorama de Arte Atual Brasileira. Museu de Arte Moderna de São Paulo, São Paulo, Brasil</w:t>
      </w:r>
    </w:p>
    <w:p w14:paraId="31A6AEF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62943637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1978</w:t>
      </w:r>
    </w:p>
    <w:p w14:paraId="6AF0C40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lastRenderedPageBreak/>
        <w:t>3º Salão de Artes Plásticas da Noroeste. Fundação Educacional de Penápolis, Faculdade de Filosofia, Ciências e Letras de Penápolis, Penápolis, Brasil</w:t>
      </w:r>
    </w:p>
    <w:p w14:paraId="319E3264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1CFFEFFC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1976</w:t>
      </w:r>
    </w:p>
    <w:p w14:paraId="21A65F3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Mostra Arte Não Figurativa Hoje. Galeria do Palácio das Artes, Belo Horizonte, Brasil</w:t>
      </w:r>
    </w:p>
    <w:p w14:paraId="06A01542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2º Salão de Artes Plásticas da Noroeste. Fundação Educacional de Penápolis, Faculdade de Filosofia, Ciências e Letras de Penápolis, Penápolis, Brasil</w:t>
      </w:r>
    </w:p>
    <w:p w14:paraId="465C28A4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Mostra Arte Agora I - Brasil 70/75. Museu de Arte Moderna do Rio de Janeiro, Rio de Janeiro, Brasil</w:t>
      </w:r>
    </w:p>
    <w:p w14:paraId="58900719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Panorama de Arte Atual Brasileira. Museu de Arte Moderna de São Paulo, São Paulo, Brasil</w:t>
      </w:r>
    </w:p>
    <w:p w14:paraId="286D3D06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01CADB16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1975</w:t>
      </w:r>
    </w:p>
    <w:p w14:paraId="5E438E8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1º Salão de Artes Plásticas da Noroeste. Fundação Educacional de Penápolis, Faculdade de Filosofia, Ciências e Letras de Penápolis, Penápolis, Brasil</w:t>
      </w:r>
    </w:p>
    <w:p w14:paraId="60C0432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A Comunicação segundo os Artistas Plásticos. Rio de Janeiro, Brasil</w:t>
      </w:r>
    </w:p>
    <w:p w14:paraId="4ADC81FC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13ª Bienal Internacional de São Paulo. São Paulo, Brasil</w:t>
      </w:r>
    </w:p>
    <w:p w14:paraId="08738C7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6º Salão Paulista de Arte Contemporânea. Museu de Arte de São Paulo, São Paulo, Brasil</w:t>
      </w:r>
    </w:p>
    <w:p w14:paraId="53DFBA7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49016B41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1974</w:t>
      </w:r>
    </w:p>
    <w:p w14:paraId="567C7866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9º Salão de Arte Contemporânea de Campinas. Campinas, Brasil</w:t>
      </w:r>
    </w:p>
    <w:p w14:paraId="0023CE74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Panorama de Arte Atual Brasileira. Museu de Arte Moderna de São Paulo, São Paulo, Brasil</w:t>
      </w:r>
    </w:p>
    <w:p w14:paraId="78B3F31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2A825124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1973</w:t>
      </w:r>
    </w:p>
    <w:p w14:paraId="646F9D61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Panorama de Arte Atual Brasileira. Museu de Arte Moderna de São Paulo, São Paulo, Brasil</w:t>
      </w:r>
    </w:p>
    <w:p w14:paraId="28F58122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6D67C898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1972</w:t>
      </w:r>
    </w:p>
    <w:p w14:paraId="418767D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Arte/Brasil/Hoje: 50 anos depois. Galeria da Collectio, São Paulo, Brasil</w:t>
      </w:r>
    </w:p>
    <w:p w14:paraId="02A8011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023FBD76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1971</w:t>
      </w:r>
    </w:p>
    <w:p w14:paraId="6253F80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11ª Bienal Internacional de São Paulo. São Paulo, Brasil</w:t>
      </w:r>
    </w:p>
    <w:p w14:paraId="4A5E7901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Panorama de Arte Atual Brasileira. Museu de Arte Moderna de São Paulo, São Paulo, Brasil</w:t>
      </w:r>
    </w:p>
    <w:p w14:paraId="2554FF7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3º Salão Paulista de Arte Contemporânea. São Paulo, Brasil</w:t>
      </w:r>
    </w:p>
    <w:p w14:paraId="48D96BD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580B21B9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1970</w:t>
      </w:r>
    </w:p>
    <w:p w14:paraId="3E199165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6º Salão de Arte Contemporânea de Campinas. Campinas, Brasil</w:t>
      </w:r>
    </w:p>
    <w:p w14:paraId="75EBABB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Pré-Bienal de São Paulo. Fundação Bienal de São Paulo, São Paulo, Brasil</w:t>
      </w:r>
    </w:p>
    <w:p w14:paraId="6D26F45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0A780F90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1969</w:t>
      </w:r>
    </w:p>
    <w:p w14:paraId="3AF9C115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2º Salão do Artista Jovem. Campinas, Brasil</w:t>
      </w:r>
    </w:p>
    <w:p w14:paraId="1A711E32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10ª Bienal Internacional de São Paulo. São Paulo, Brasil</w:t>
      </w:r>
    </w:p>
    <w:p w14:paraId="00A0164C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18840295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1968</w:t>
      </w:r>
    </w:p>
    <w:p w14:paraId="1B63BE9C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1º Salão do Artista Jovem. Campinas, Brasil</w:t>
      </w:r>
    </w:p>
    <w:p w14:paraId="5C9439A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17º Salão Paulista de Arte Moderna. São Paulo, Brasil</w:t>
      </w:r>
    </w:p>
    <w:p w14:paraId="3D74AF1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406E11C5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1967</w:t>
      </w:r>
    </w:p>
    <w:p w14:paraId="59AC9B8A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3º Salão de Arte Contemporânea de Campinas. Campinas, Brasil</w:t>
      </w:r>
    </w:p>
    <w:p w14:paraId="4DD7E954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16º Salão Paulista de Arte Moderna. São Paulo, Brasil</w:t>
      </w:r>
    </w:p>
    <w:p w14:paraId="6F1F2071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9ª Bienal Internacional de São Paulo. São Paulo, Brasil</w:t>
      </w:r>
    </w:p>
    <w:p w14:paraId="182C829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7E9AB84A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18"/>
          <w:szCs w:val="18"/>
          <w:lang w:val="en-US"/>
        </w:rPr>
      </w:pPr>
      <w:r w:rsidRPr="008374F2">
        <w:rPr>
          <w:rFonts w:ascii="Times" w:hAnsi="Times" w:cs="Arial"/>
          <w:b/>
          <w:bCs/>
          <w:sz w:val="18"/>
          <w:szCs w:val="18"/>
          <w:lang w:val="en-US"/>
        </w:rPr>
        <w:t>1966</w:t>
      </w:r>
    </w:p>
    <w:p w14:paraId="109CDC22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2º Salão de Arte Contemporânea de Campinas, Campinas, Brasil</w:t>
      </w:r>
    </w:p>
    <w:p w14:paraId="6CB5B18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11689C8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754AA7A8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20"/>
          <w:szCs w:val="20"/>
          <w:lang w:val="en-US"/>
        </w:rPr>
      </w:pPr>
      <w:r w:rsidRPr="008374F2">
        <w:rPr>
          <w:rFonts w:ascii="Times" w:hAnsi="Times" w:cs="Arial"/>
          <w:b/>
          <w:bCs/>
          <w:sz w:val="20"/>
          <w:szCs w:val="20"/>
          <w:lang w:val="en-US"/>
        </w:rPr>
        <w:t>prêmios e distinções</w:t>
      </w:r>
    </w:p>
    <w:p w14:paraId="4C0EE17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71EBD7B5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Prêmio de desenho, 2º Salão do Artista Jovem, Campinas, Brasil, 1969</w:t>
      </w:r>
    </w:p>
    <w:p w14:paraId="7FBF4046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Prêmio de Viagem ao Exterior, 6º Salão de Arte Contemporânea de Campinas, Campinas, Brasil, 1970</w:t>
      </w:r>
    </w:p>
    <w:p w14:paraId="6711B1A4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Prêmio Aquisição Itamaraty, 11ª Bienal Internacional de São Paulo, São Paulo, Brasil, 1971</w:t>
      </w:r>
    </w:p>
    <w:p w14:paraId="2CD8D64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lastRenderedPageBreak/>
        <w:t>Prêmio Aquisição, 5º salão de Arte Contemporânea de São Caetano do Sul, São Caetano do Sul, Brasil, 1971</w:t>
      </w:r>
    </w:p>
    <w:p w14:paraId="15A1BC70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Prêmio Aquisição, 9º Salão de Arte Contemporânea de Campinas, Campinas, Brasil, 1974</w:t>
      </w:r>
    </w:p>
    <w:p w14:paraId="78C6C936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Prêmio Aquisição Itamaraty, 13ª Bienal Internacional de São Paulo, São Paulo, Brasil, 1975</w:t>
      </w:r>
    </w:p>
    <w:p w14:paraId="7D22031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Prêmio Aquisição, Mostra Arte Agora I - Brasil 70/75, Rio de Janeiro, Brasil, 1976</w:t>
      </w:r>
    </w:p>
    <w:p w14:paraId="1CDE8252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Prêmio Aquisição, Salão de Arte Contemporânea de São José dos Campos, São José dos Campos, Brasil, 1979</w:t>
      </w:r>
    </w:p>
    <w:p w14:paraId="1F3A5756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Prêmio de desenho, Associação Paulista de Críticos de Artes, São Paulo, Brasil, 1985</w:t>
      </w:r>
    </w:p>
    <w:p w14:paraId="1C35460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Prêmio Copas, Panorama de Arte Atual Brasileira/Arte sobre papel, São Paulo, Brasil, 1987</w:t>
      </w:r>
    </w:p>
    <w:p w14:paraId="42CC2E7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2E1F86B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0A7FDB26" w14:textId="77777777" w:rsidR="00916511" w:rsidRPr="008374F2" w:rsidRDefault="00916511" w:rsidP="00916511">
      <w:pPr>
        <w:pStyle w:val="SemEspaamento"/>
        <w:rPr>
          <w:rFonts w:ascii="Times" w:hAnsi="Times" w:cs="Arial"/>
          <w:b/>
          <w:bCs/>
          <w:sz w:val="20"/>
          <w:szCs w:val="20"/>
          <w:lang w:val="en-US"/>
        </w:rPr>
      </w:pPr>
      <w:r w:rsidRPr="008374F2">
        <w:rPr>
          <w:rFonts w:ascii="Times" w:hAnsi="Times" w:cs="Arial"/>
          <w:b/>
          <w:bCs/>
          <w:sz w:val="20"/>
          <w:szCs w:val="20"/>
          <w:lang w:val="en-US"/>
        </w:rPr>
        <w:t>museus e coleções públicas</w:t>
      </w:r>
    </w:p>
    <w:p w14:paraId="6606EAEA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</w:p>
    <w:p w14:paraId="326EEFFF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Banco Central do Brasil, Brasília, Brasil</w:t>
      </w:r>
    </w:p>
    <w:p w14:paraId="64F9CD12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Banco Itaú S.A., São Paulo, Brasil</w:t>
      </w:r>
    </w:p>
    <w:p w14:paraId="5E3D17A9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Fundação Maria Luisa e Oscar Americano, São Paulo, Brasil</w:t>
      </w:r>
    </w:p>
    <w:p w14:paraId="68C18C5A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Instituto de Artes da Universidade Estadual de Campinas, Campinas, Brasil</w:t>
      </w:r>
    </w:p>
    <w:p w14:paraId="6432505B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Museu de Arte Brasileira, Fundação Armando Álvares Penteado, São Paulo, Brasil</w:t>
      </w:r>
    </w:p>
    <w:p w14:paraId="79418FF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Museu de Arte Brasil-Estados Unidos, Belém, Brasil</w:t>
      </w:r>
    </w:p>
    <w:p w14:paraId="633CFFEC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Museu de Arte Contemporânea da Universidade de São Paulo, São Paulo, Brasil</w:t>
      </w:r>
    </w:p>
    <w:p w14:paraId="3632F10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Museu de Arte Contemporânea José Pancetti, Campinas, Brasil</w:t>
      </w:r>
    </w:p>
    <w:p w14:paraId="5B566446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Museu de Arte de São Paulo Assis Chateaubriand, São Paulo, Brasil</w:t>
      </w:r>
    </w:p>
    <w:p w14:paraId="1C51C87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Museu de Arte Moderna da Bahia, Salvador, Brasil</w:t>
      </w:r>
    </w:p>
    <w:p w14:paraId="0885554E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Museu de Arte Moderna de São Paulo, São Paulo, Brasil</w:t>
      </w:r>
    </w:p>
    <w:p w14:paraId="7E264868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Museu Municipal de São José dos Campos, Fundação Cultural Cassiano Ricardo, São José dos Campos, Brasil</w:t>
      </w:r>
    </w:p>
    <w:p w14:paraId="1DB4AB0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Museu Nacional de Belas Artes, Rio de Janeiro, Brasil</w:t>
      </w:r>
    </w:p>
    <w:p w14:paraId="3711FF17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Pinacoteca do Estado, São Paulo, Brasil</w:t>
      </w:r>
    </w:p>
    <w:p w14:paraId="4873DD23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Pinacoteca Municipal de São Caetano do Sul, Fundação Pró-Memória, São Caetano do Sul, Brasil</w:t>
      </w:r>
    </w:p>
    <w:p w14:paraId="1FF76201" w14:textId="77777777" w:rsidR="00916511" w:rsidRPr="008374F2" w:rsidRDefault="00916511" w:rsidP="00916511">
      <w:pPr>
        <w:pStyle w:val="SemEspaamento"/>
        <w:rPr>
          <w:rFonts w:ascii="Times" w:hAnsi="Times" w:cs="Arial"/>
          <w:bCs/>
          <w:sz w:val="18"/>
          <w:szCs w:val="18"/>
          <w:lang w:val="en-US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Pinacoteca Municipal de São Paulo, Centro cultural São Paulo, São Paulo, Brasil</w:t>
      </w:r>
    </w:p>
    <w:p w14:paraId="7077957B" w14:textId="77777777" w:rsidR="00916511" w:rsidRPr="008374F2" w:rsidRDefault="00916511" w:rsidP="00916511">
      <w:pPr>
        <w:pStyle w:val="SemEspaamento"/>
        <w:rPr>
          <w:rFonts w:ascii="Times" w:hAnsi="Times"/>
          <w:sz w:val="18"/>
          <w:szCs w:val="18"/>
        </w:rPr>
      </w:pPr>
      <w:r w:rsidRPr="008374F2">
        <w:rPr>
          <w:rFonts w:ascii="Times" w:hAnsi="Times" w:cs="Arial"/>
          <w:bCs/>
          <w:sz w:val="18"/>
          <w:szCs w:val="18"/>
          <w:lang w:val="en-US"/>
        </w:rPr>
        <w:t>Universidade Federal de Goiás, Goiânia, Brasil</w:t>
      </w:r>
    </w:p>
    <w:p w14:paraId="7D86A078" w14:textId="33C2D1D6" w:rsidR="00606043" w:rsidRPr="00873A69" w:rsidRDefault="00606043" w:rsidP="00916511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Cs/>
          <w:color w:val="000000" w:themeColor="text1"/>
          <w:sz w:val="18"/>
          <w:szCs w:val="18"/>
        </w:rPr>
      </w:pPr>
    </w:p>
    <w:p w14:paraId="525FCD7D" w14:textId="77777777" w:rsidR="00703A56" w:rsidRPr="00885067" w:rsidRDefault="00703A56" w:rsidP="00606043">
      <w:pPr>
        <w:rPr>
          <w:rFonts w:ascii="Univers LT Std 57 Cn" w:hAnsi="Univers LT Std 57 Cn"/>
          <w:color w:val="808080"/>
          <w:w w:val="97"/>
          <w:sz w:val="18"/>
          <w:szCs w:val="18"/>
        </w:rPr>
      </w:pPr>
    </w:p>
    <w:sectPr w:rsidR="00703A56" w:rsidRPr="00885067" w:rsidSect="00885067">
      <w:headerReference w:type="default" r:id="rId7"/>
      <w:pgSz w:w="11900" w:h="16840"/>
      <w:pgMar w:top="2836" w:right="1127" w:bottom="1135" w:left="3969" w:header="1135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9889" w14:textId="77777777" w:rsidR="00421EFB" w:rsidRDefault="00421EFB" w:rsidP="008E5F62">
      <w:r>
        <w:separator/>
      </w:r>
    </w:p>
  </w:endnote>
  <w:endnote w:type="continuationSeparator" w:id="0">
    <w:p w14:paraId="14DADD21" w14:textId="77777777" w:rsidR="00421EFB" w:rsidRDefault="00421EFB" w:rsidP="008E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 LT Std 57 C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LTStd-Bold">
    <w:altName w:val="Univers LT Std 65 Bold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Times-Italic">
    <w:altName w:val="Times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-BoldItalic">
    <w:altName w:val="Times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8DD3" w14:textId="77777777" w:rsidR="00421EFB" w:rsidRDefault="00421EFB" w:rsidP="008E5F62">
      <w:r>
        <w:separator/>
      </w:r>
    </w:p>
  </w:footnote>
  <w:footnote w:type="continuationSeparator" w:id="0">
    <w:p w14:paraId="4EF89CF4" w14:textId="77777777" w:rsidR="00421EFB" w:rsidRDefault="00421EFB" w:rsidP="008E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73F0" w14:textId="77777777" w:rsidR="00711918" w:rsidRDefault="00711918" w:rsidP="00046002">
    <w:pPr>
      <w:pStyle w:val="Cabealho"/>
      <w:tabs>
        <w:tab w:val="clear" w:pos="4320"/>
        <w:tab w:val="clear" w:pos="8640"/>
        <w:tab w:val="left" w:pos="2128"/>
      </w:tabs>
      <w:ind w:left="-2835"/>
    </w:pPr>
    <w:r>
      <w:rPr>
        <w:noProof/>
        <w:lang w:val="en-US"/>
      </w:rPr>
      <w:drawing>
        <wp:inline distT="0" distB="0" distL="0" distR="0" wp14:anchorId="54AE8095" wp14:editId="4587A5CD">
          <wp:extent cx="914400" cy="5080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87"/>
    <w:rsid w:val="000048E2"/>
    <w:rsid w:val="00046002"/>
    <w:rsid w:val="000C1C3F"/>
    <w:rsid w:val="000E7DC6"/>
    <w:rsid w:val="001121DD"/>
    <w:rsid w:val="001C10E1"/>
    <w:rsid w:val="00295A24"/>
    <w:rsid w:val="00297DE3"/>
    <w:rsid w:val="002A592D"/>
    <w:rsid w:val="003651EC"/>
    <w:rsid w:val="00421EFB"/>
    <w:rsid w:val="00580733"/>
    <w:rsid w:val="00605151"/>
    <w:rsid w:val="00606043"/>
    <w:rsid w:val="00623B4F"/>
    <w:rsid w:val="00703A56"/>
    <w:rsid w:val="00711918"/>
    <w:rsid w:val="00790DD7"/>
    <w:rsid w:val="007B4A16"/>
    <w:rsid w:val="007E05EF"/>
    <w:rsid w:val="007F38BA"/>
    <w:rsid w:val="00885067"/>
    <w:rsid w:val="008E5F62"/>
    <w:rsid w:val="00916511"/>
    <w:rsid w:val="00922D3A"/>
    <w:rsid w:val="009871DB"/>
    <w:rsid w:val="009E37C6"/>
    <w:rsid w:val="009E7D34"/>
    <w:rsid w:val="00AD4E18"/>
    <w:rsid w:val="00B1195A"/>
    <w:rsid w:val="00B74596"/>
    <w:rsid w:val="00CE0872"/>
    <w:rsid w:val="00CE5C15"/>
    <w:rsid w:val="00D14C81"/>
    <w:rsid w:val="00D22587"/>
    <w:rsid w:val="00D3041C"/>
    <w:rsid w:val="00D87915"/>
    <w:rsid w:val="00DF2293"/>
    <w:rsid w:val="00E0089B"/>
    <w:rsid w:val="00EC541F"/>
    <w:rsid w:val="00ED09C6"/>
    <w:rsid w:val="00F24CEB"/>
    <w:rsid w:val="00F37A87"/>
    <w:rsid w:val="00F4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52B2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F6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E5F62"/>
    <w:rPr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8E5F62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E5F62"/>
    <w:rPr>
      <w:sz w:val="24"/>
      <w:szCs w:val="24"/>
      <w:lang w:val="pt-BR"/>
    </w:rPr>
  </w:style>
  <w:style w:type="paragraph" w:customStyle="1" w:styleId="BasicParagraph">
    <w:name w:val="[Basic Paragraph]"/>
    <w:basedOn w:val="Normal"/>
    <w:uiPriority w:val="99"/>
    <w:rsid w:val="001121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Fontepargpadro"/>
    <w:uiPriority w:val="99"/>
    <w:unhideWhenUsed/>
    <w:rsid w:val="001121D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89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89B"/>
    <w:rPr>
      <w:rFonts w:ascii="Lucida Grande" w:hAnsi="Lucida Grande" w:cs="Lucida Grande"/>
      <w:sz w:val="18"/>
      <w:szCs w:val="18"/>
      <w:lang w:val="pt-BR"/>
    </w:rPr>
  </w:style>
  <w:style w:type="paragraph" w:styleId="SemEspaamento">
    <w:name w:val="No Spacing"/>
    <w:uiPriority w:val="1"/>
    <w:qFormat/>
    <w:rsid w:val="00916511"/>
    <w:rPr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7E05E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21833-9771-5643-B36E-8431BDC3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1761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Links>
    <vt:vector size="12" baseType="variant">
      <vt:variant>
        <vt:i4>1310758</vt:i4>
      </vt:variant>
      <vt:variant>
        <vt:i4>-1</vt:i4>
      </vt:variant>
      <vt:variant>
        <vt:i4>2049</vt:i4>
      </vt:variant>
      <vt:variant>
        <vt:i4>1</vt:i4>
      </vt:variant>
      <vt:variant>
        <vt:lpwstr>::::Users:iMac:Desktop:arnaud_marca_3.pdf</vt:lpwstr>
      </vt:variant>
      <vt:variant>
        <vt:lpwstr/>
      </vt:variant>
      <vt:variant>
        <vt:i4>4784146</vt:i4>
      </vt:variant>
      <vt:variant>
        <vt:i4>-1</vt:i4>
      </vt:variant>
      <vt:variant>
        <vt:i4>2050</vt:i4>
      </vt:variant>
      <vt:variant>
        <vt:i4>1</vt:i4>
      </vt:variant>
      <vt:variant>
        <vt:lpwstr>::::Users:iMac:Desktop:arnaud_assinatura_3.pdf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Microsoft Office User</cp:lastModifiedBy>
  <cp:revision>7</cp:revision>
  <cp:lastPrinted>2020-02-05T19:16:00Z</cp:lastPrinted>
  <dcterms:created xsi:type="dcterms:W3CDTF">2018-11-27T14:44:00Z</dcterms:created>
  <dcterms:modified xsi:type="dcterms:W3CDTF">2022-08-18T19:01:00Z</dcterms:modified>
</cp:coreProperties>
</file>